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01" w:rsidRPr="009D4C92" w:rsidRDefault="00EA1501" w:rsidP="00EA1501">
      <w:pPr>
        <w:shd w:val="clear" w:color="auto" w:fill="FFFFFF"/>
        <w:jc w:val="center"/>
        <w:rPr>
          <w:b/>
          <w:lang w:val="uk-UA"/>
        </w:rPr>
      </w:pPr>
      <w:r w:rsidRPr="009D4C92">
        <w:rPr>
          <w:b/>
          <w:lang w:val="uk-UA"/>
        </w:rPr>
        <w:t>5 рік вивчення   9 клас</w:t>
      </w:r>
    </w:p>
    <w:p w:rsidR="00EA1501" w:rsidRPr="009D4C92" w:rsidRDefault="00EA1501" w:rsidP="00EA1501">
      <w:pPr>
        <w:shd w:val="clear" w:color="auto" w:fill="FFFFFF"/>
        <w:jc w:val="center"/>
        <w:rPr>
          <w:b/>
          <w:lang w:val="uk-UA"/>
        </w:rPr>
      </w:pPr>
      <w:r w:rsidRPr="009D4C92">
        <w:rPr>
          <w:b/>
          <w:lang w:val="uk-UA"/>
        </w:rPr>
        <w:t xml:space="preserve">Волейбол </w:t>
      </w:r>
      <w:r>
        <w:rPr>
          <w:b/>
          <w:lang w:val="uk-UA"/>
        </w:rPr>
        <w:t xml:space="preserve">                                                      Кількість уроків 2</w:t>
      </w:r>
      <w:r w:rsidRPr="009D4C92">
        <w:rPr>
          <w:b/>
          <w:lang w:val="uk-UA"/>
        </w:rPr>
        <w:t>0</w:t>
      </w:r>
    </w:p>
    <w:p w:rsidR="00EA1501" w:rsidRPr="009D4C92" w:rsidRDefault="00EA1501" w:rsidP="00EA1501">
      <w:pPr>
        <w:shd w:val="clear" w:color="auto" w:fill="FFFFFF"/>
        <w:rPr>
          <w:b/>
          <w:i/>
          <w:lang w:val="uk-UA"/>
        </w:rPr>
      </w:pPr>
      <w:r w:rsidRPr="009D4C92">
        <w:rPr>
          <w:b/>
          <w:i/>
          <w:lang w:val="uk-UA"/>
        </w:rPr>
        <w:t xml:space="preserve">               Учень:</w:t>
      </w:r>
    </w:p>
    <w:p w:rsidR="00EA1501" w:rsidRPr="009D4C92" w:rsidRDefault="00EA1501" w:rsidP="00EA1501">
      <w:pPr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lang w:val="uk-UA"/>
        </w:rPr>
      </w:pPr>
      <w:r w:rsidRPr="009D4C92">
        <w:rPr>
          <w:bCs/>
          <w:lang w:val="uk-UA"/>
        </w:rPr>
        <w:t xml:space="preserve"> </w:t>
      </w:r>
      <w:r w:rsidRPr="009D4C92">
        <w:rPr>
          <w:b/>
          <w:bCs/>
          <w:lang w:val="uk-UA"/>
        </w:rPr>
        <w:t xml:space="preserve">х а р а к т е р и з у є  </w:t>
      </w:r>
      <w:r w:rsidRPr="009D4C92">
        <w:rPr>
          <w:lang w:val="uk-UA"/>
        </w:rPr>
        <w:t>особливості техніки та тактики гри; засоби профіла</w:t>
      </w:r>
      <w:r w:rsidRPr="009D4C92">
        <w:rPr>
          <w:lang w:val="uk-UA"/>
        </w:rPr>
        <w:t>к</w:t>
      </w:r>
      <w:r w:rsidRPr="009D4C92">
        <w:rPr>
          <w:lang w:val="uk-UA"/>
        </w:rPr>
        <w:t>тики травматизму під час занять волейболом;</w:t>
      </w:r>
    </w:p>
    <w:p w:rsidR="00EA1501" w:rsidRPr="009D4C92" w:rsidRDefault="00EA1501" w:rsidP="00EA1501">
      <w:pPr>
        <w:numPr>
          <w:ilvl w:val="0"/>
          <w:numId w:val="2"/>
        </w:numPr>
        <w:tabs>
          <w:tab w:val="clear" w:pos="720"/>
          <w:tab w:val="num" w:pos="142"/>
        </w:tabs>
        <w:ind w:left="40" w:hanging="40"/>
        <w:rPr>
          <w:bCs/>
          <w:lang w:val="uk-UA"/>
        </w:rPr>
      </w:pPr>
      <w:r w:rsidRPr="009D4C92">
        <w:rPr>
          <w:b/>
          <w:bCs/>
          <w:lang w:val="uk-UA"/>
        </w:rPr>
        <w:t xml:space="preserve">о б ґ р у н т о в у є  </w:t>
      </w:r>
      <w:r w:rsidRPr="009D4C92">
        <w:rPr>
          <w:bCs/>
          <w:lang w:val="uk-UA"/>
        </w:rPr>
        <w:t xml:space="preserve">взаємодію </w:t>
      </w:r>
      <w:r w:rsidRPr="009D4C92">
        <w:rPr>
          <w:bCs/>
          <w:spacing w:val="-4"/>
          <w:lang w:val="uk-UA"/>
        </w:rPr>
        <w:t>гравців передньої та задньої ліній</w:t>
      </w:r>
      <w:r w:rsidRPr="009D4C92">
        <w:rPr>
          <w:bCs/>
          <w:lang w:val="uk-UA"/>
        </w:rPr>
        <w:t>;</w:t>
      </w:r>
    </w:p>
    <w:p w:rsidR="00EA1501" w:rsidRPr="009D4C92" w:rsidRDefault="00EA1501" w:rsidP="00EA1501">
      <w:pPr>
        <w:numPr>
          <w:ilvl w:val="0"/>
          <w:numId w:val="2"/>
        </w:numPr>
        <w:ind w:hanging="720"/>
        <w:rPr>
          <w:bCs/>
          <w:lang w:val="uk-UA"/>
        </w:rPr>
      </w:pPr>
      <w:r w:rsidRPr="009D4C92">
        <w:rPr>
          <w:b/>
          <w:bCs/>
          <w:lang w:val="uk-UA"/>
        </w:rPr>
        <w:t xml:space="preserve">н а з и в а є  </w:t>
      </w:r>
      <w:r w:rsidRPr="009D4C92">
        <w:rPr>
          <w:bCs/>
          <w:lang w:val="uk-UA"/>
        </w:rPr>
        <w:t>основні засади</w:t>
      </w:r>
      <w:r w:rsidRPr="009D4C92">
        <w:rPr>
          <w:b/>
          <w:bCs/>
          <w:lang w:val="uk-UA"/>
        </w:rPr>
        <w:t xml:space="preserve"> </w:t>
      </w:r>
      <w:r w:rsidRPr="009D4C92">
        <w:rPr>
          <w:bCs/>
          <w:lang w:val="uk-UA"/>
        </w:rPr>
        <w:t>суддівства;</w:t>
      </w:r>
    </w:p>
    <w:p w:rsidR="00EA1501" w:rsidRPr="009D4C92" w:rsidRDefault="00EA1501" w:rsidP="00EA1501">
      <w:pPr>
        <w:pStyle w:val="FR2"/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D4C92">
        <w:rPr>
          <w:rFonts w:ascii="Times New Roman" w:hAnsi="Times New Roman" w:cs="Times New Roman"/>
          <w:b/>
          <w:bCs/>
          <w:sz w:val="20"/>
          <w:szCs w:val="20"/>
        </w:rPr>
        <w:t>виконує:</w:t>
      </w:r>
      <w:r w:rsidRPr="009D4C9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9D4C92">
        <w:rPr>
          <w:rFonts w:ascii="Times New Roman" w:hAnsi="Times New Roman" w:cs="Times New Roman"/>
          <w:sz w:val="20"/>
          <w:szCs w:val="20"/>
        </w:rPr>
        <w:t xml:space="preserve">  пересування кроком, бігом, стрибком, приставним кроком в стійці волейболіста в нападі та захисті;спеціальні вправи для  розвитку гнучкості верхнього плечового пояса, сили верхніх та нижніх кінцівок, черевного преса, сп</w:t>
      </w:r>
      <w:r w:rsidRPr="009D4C92">
        <w:rPr>
          <w:rFonts w:ascii="Times New Roman" w:hAnsi="Times New Roman" w:cs="Times New Roman"/>
          <w:sz w:val="20"/>
          <w:szCs w:val="20"/>
        </w:rPr>
        <w:t>и</w:t>
      </w:r>
      <w:r w:rsidRPr="009D4C92">
        <w:rPr>
          <w:rFonts w:ascii="Times New Roman" w:hAnsi="Times New Roman" w:cs="Times New Roman"/>
          <w:sz w:val="20"/>
          <w:szCs w:val="20"/>
        </w:rPr>
        <w:t>ни; вправи на розтягування; вправи для розвитку швидкості, спритності;</w:t>
      </w:r>
    </w:p>
    <w:p w:rsidR="00EA1501" w:rsidRPr="009D4C92" w:rsidRDefault="00EA1501" w:rsidP="00EA1501">
      <w:pPr>
        <w:shd w:val="clear" w:color="auto" w:fill="FFFFFF"/>
        <w:tabs>
          <w:tab w:val="num" w:pos="0"/>
        </w:tabs>
        <w:rPr>
          <w:bCs/>
          <w:lang w:val="uk-UA"/>
        </w:rPr>
      </w:pPr>
      <w:r w:rsidRPr="009D4C92">
        <w:rPr>
          <w:bCs/>
          <w:i/>
          <w:lang w:val="uk-UA"/>
        </w:rPr>
        <w:t xml:space="preserve">передачі м’яча: </w:t>
      </w:r>
      <w:r w:rsidRPr="009D4C92">
        <w:rPr>
          <w:bCs/>
          <w:lang w:val="uk-UA"/>
        </w:rPr>
        <w:t xml:space="preserve">двома руками зверху через сітку в парах, прийом та передачі м’яча двома руками знизу через сітку в парах; страхування; </w:t>
      </w:r>
    </w:p>
    <w:p w:rsidR="00EA1501" w:rsidRPr="009D4C92" w:rsidRDefault="00EA1501" w:rsidP="00EA1501">
      <w:pPr>
        <w:shd w:val="clear" w:color="auto" w:fill="FFFFFF"/>
        <w:tabs>
          <w:tab w:val="num" w:pos="0"/>
        </w:tabs>
        <w:rPr>
          <w:bCs/>
          <w:i/>
          <w:lang w:val="uk-UA"/>
        </w:rPr>
      </w:pPr>
      <w:r w:rsidRPr="009D4C92">
        <w:rPr>
          <w:bCs/>
          <w:i/>
          <w:lang w:val="uk-UA"/>
        </w:rPr>
        <w:t>подачі:</w:t>
      </w:r>
      <w:r w:rsidRPr="009D4C92">
        <w:rPr>
          <w:bCs/>
          <w:lang w:val="uk-UA"/>
        </w:rPr>
        <w:t xml:space="preserve"> прийом подачі; нижня та верхня прямі подачі в різні зони майданчика; пр</w:t>
      </w:r>
      <w:r w:rsidRPr="009D4C92">
        <w:rPr>
          <w:bCs/>
          <w:lang w:val="uk-UA"/>
        </w:rPr>
        <w:t>я</w:t>
      </w:r>
      <w:r w:rsidRPr="009D4C92">
        <w:rPr>
          <w:bCs/>
          <w:lang w:val="uk-UA"/>
        </w:rPr>
        <w:t>мий нападаючий удар  і його блокування</w:t>
      </w:r>
      <w:r w:rsidRPr="009D4C92">
        <w:rPr>
          <w:bCs/>
          <w:i/>
          <w:lang w:val="uk-UA"/>
        </w:rPr>
        <w:t xml:space="preserve">; </w:t>
      </w:r>
    </w:p>
    <w:p w:rsidR="00EA1501" w:rsidRPr="009D4C92" w:rsidRDefault="00EA1501" w:rsidP="00EA1501">
      <w:pPr>
        <w:shd w:val="clear" w:color="auto" w:fill="FFFFFF"/>
        <w:tabs>
          <w:tab w:val="num" w:pos="0"/>
        </w:tabs>
        <w:rPr>
          <w:lang w:val="uk-UA"/>
        </w:rPr>
      </w:pPr>
      <w:r w:rsidRPr="009D4C92">
        <w:rPr>
          <w:b/>
          <w:bCs/>
          <w:i/>
          <w:lang w:val="uk-UA"/>
        </w:rPr>
        <w:t xml:space="preserve">здійснює:  </w:t>
      </w:r>
      <w:r w:rsidRPr="009D4C92">
        <w:rPr>
          <w:bCs/>
          <w:lang w:val="uk-UA"/>
        </w:rPr>
        <w:t>прийом і передачі м’яча в різні зони; вибір місця при страхуванні партн</w:t>
      </w:r>
      <w:r w:rsidRPr="009D4C92">
        <w:rPr>
          <w:bCs/>
          <w:lang w:val="uk-UA"/>
        </w:rPr>
        <w:t>е</w:t>
      </w:r>
      <w:r w:rsidRPr="009D4C92">
        <w:rPr>
          <w:bCs/>
          <w:lang w:val="uk-UA"/>
        </w:rPr>
        <w:t xml:space="preserve">ра, що приймає м’яч; вправи для розвитку швидкості, спритності, сили, </w:t>
      </w:r>
      <w:proofErr w:type="spellStart"/>
      <w:r w:rsidRPr="009D4C92">
        <w:rPr>
          <w:bCs/>
          <w:lang w:val="uk-UA"/>
        </w:rPr>
        <w:t>швидкісно</w:t>
      </w:r>
      <w:proofErr w:type="spellEnd"/>
      <w:r w:rsidRPr="009D4C92">
        <w:rPr>
          <w:bCs/>
          <w:lang w:val="uk-UA"/>
        </w:rPr>
        <w:t xml:space="preserve"> – силових якостей;</w:t>
      </w:r>
    </w:p>
    <w:p w:rsidR="00EA1501" w:rsidRPr="009D4C92" w:rsidRDefault="00EA1501" w:rsidP="00EA1501">
      <w:pPr>
        <w:shd w:val="clear" w:color="auto" w:fill="FFFFFF"/>
        <w:tabs>
          <w:tab w:val="num" w:pos="0"/>
        </w:tabs>
        <w:rPr>
          <w:iCs/>
          <w:lang w:val="uk-UA"/>
        </w:rPr>
      </w:pPr>
      <w:r w:rsidRPr="009D4C92">
        <w:rPr>
          <w:b/>
          <w:i/>
          <w:iCs/>
          <w:color w:val="000000"/>
          <w:lang w:val="uk-UA"/>
        </w:rPr>
        <w:t>застосовує:</w:t>
      </w:r>
      <w:r w:rsidRPr="009D4C92">
        <w:rPr>
          <w:b/>
          <w:i/>
          <w:iCs/>
          <w:lang w:val="uk-UA"/>
        </w:rPr>
        <w:t xml:space="preserve"> </w:t>
      </w:r>
      <w:r w:rsidRPr="009D4C92">
        <w:rPr>
          <w:iCs/>
          <w:lang w:val="uk-UA"/>
        </w:rPr>
        <w:t>вивчені технічні та тактичні прийоми гри в ігрових ситуаціях;</w:t>
      </w:r>
      <w:r w:rsidRPr="009D4C92">
        <w:rPr>
          <w:bCs/>
          <w:lang w:val="uk-UA"/>
        </w:rPr>
        <w:t xml:space="preserve"> взаємодії гравців задньої лінії під час прийому м’яча та передньої ліній під час атаки;</w:t>
      </w:r>
    </w:p>
    <w:p w:rsidR="00EA1501" w:rsidRPr="009D4C92" w:rsidRDefault="00EA1501" w:rsidP="00EA1501">
      <w:pPr>
        <w:shd w:val="clear" w:color="auto" w:fill="FFFFFF"/>
        <w:rPr>
          <w:iCs/>
          <w:color w:val="000000"/>
          <w:lang w:val="uk-UA"/>
        </w:rPr>
      </w:pPr>
      <w:r w:rsidRPr="009D4C92">
        <w:rPr>
          <w:b/>
          <w:i/>
          <w:iCs/>
          <w:color w:val="000000"/>
          <w:lang w:val="uk-UA"/>
        </w:rPr>
        <w:t>дотримується правил</w:t>
      </w:r>
      <w:r w:rsidRPr="009D4C92">
        <w:rPr>
          <w:iCs/>
          <w:color w:val="000000"/>
          <w:lang w:val="uk-UA"/>
        </w:rPr>
        <w:t xml:space="preserve"> рухливих та навчальних ігор; техніки безпеки під час занять волейболом.</w:t>
      </w:r>
    </w:p>
    <w:p w:rsidR="00EA1501" w:rsidRPr="006C17EB" w:rsidRDefault="00EA1501" w:rsidP="00EA1501">
      <w:pPr>
        <w:shd w:val="clear" w:color="auto" w:fill="FFFFFF"/>
        <w:rPr>
          <w:iCs/>
          <w:sz w:val="8"/>
          <w:szCs w:val="8"/>
          <w:lang w:val="uk-UA"/>
        </w:rPr>
      </w:pPr>
    </w:p>
    <w:p w:rsidR="00EA1501" w:rsidRPr="009D4C92" w:rsidRDefault="00EA1501" w:rsidP="00EA1501">
      <w:pPr>
        <w:widowControl/>
        <w:autoSpaceDE/>
        <w:autoSpaceDN/>
        <w:ind w:left="870"/>
        <w:rPr>
          <w:b/>
          <w:lang w:val="uk-UA"/>
        </w:rPr>
      </w:pPr>
      <w:r w:rsidRPr="009D4C92">
        <w:rPr>
          <w:b/>
          <w:spacing w:val="1"/>
          <w:lang w:val="uk-UA"/>
        </w:rPr>
        <w:t>КОНТРОЛЬНІ НАВЧАЛЬНІ    НОРМАТИВИ І ВИМОГИ</w:t>
      </w:r>
    </w:p>
    <w:p w:rsidR="00EA1501" w:rsidRPr="006C17EB" w:rsidRDefault="00EA1501" w:rsidP="00EA1501">
      <w:pPr>
        <w:shd w:val="clear" w:color="auto" w:fill="FFFFFF"/>
        <w:rPr>
          <w:b/>
          <w:sz w:val="8"/>
          <w:szCs w:val="8"/>
          <w:lang w:val="uk-UA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435"/>
        <w:gridCol w:w="1418"/>
        <w:gridCol w:w="1418"/>
        <w:gridCol w:w="1755"/>
        <w:gridCol w:w="1508"/>
      </w:tblGrid>
      <w:tr w:rsidR="00EA1501" w:rsidRPr="009D4C92" w:rsidTr="00DA26D2">
        <w:tc>
          <w:tcPr>
            <w:tcW w:w="2105" w:type="pct"/>
            <w:vMerge w:val="restart"/>
            <w:vAlign w:val="center"/>
          </w:tcPr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Зміст навчального матеріалу</w:t>
            </w:r>
          </w:p>
        </w:tc>
        <w:tc>
          <w:tcPr>
            <w:tcW w:w="2895" w:type="pct"/>
            <w:gridSpan w:val="4"/>
            <w:vAlign w:val="center"/>
          </w:tcPr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Рівень навчальних досягнень</w:t>
            </w:r>
          </w:p>
        </w:tc>
      </w:tr>
      <w:tr w:rsidR="00EA1501" w:rsidRPr="009D4C92" w:rsidTr="00DA26D2">
        <w:tc>
          <w:tcPr>
            <w:tcW w:w="2105" w:type="pct"/>
            <w:vMerge/>
            <w:vAlign w:val="center"/>
          </w:tcPr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низький</w:t>
            </w:r>
          </w:p>
        </w:tc>
        <w:tc>
          <w:tcPr>
            <w:tcW w:w="673" w:type="pct"/>
            <w:vAlign w:val="center"/>
          </w:tcPr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середній</w:t>
            </w:r>
          </w:p>
        </w:tc>
        <w:tc>
          <w:tcPr>
            <w:tcW w:w="833" w:type="pct"/>
            <w:vAlign w:val="center"/>
          </w:tcPr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достатній</w:t>
            </w:r>
          </w:p>
        </w:tc>
        <w:tc>
          <w:tcPr>
            <w:tcW w:w="715" w:type="pct"/>
            <w:vAlign w:val="center"/>
          </w:tcPr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високий</w:t>
            </w:r>
          </w:p>
        </w:tc>
      </w:tr>
      <w:tr w:rsidR="00EA1501" w:rsidRPr="009D4C92" w:rsidTr="00DA26D2">
        <w:trPr>
          <w:trHeight w:val="758"/>
        </w:trPr>
        <w:tc>
          <w:tcPr>
            <w:tcW w:w="2105" w:type="pct"/>
          </w:tcPr>
          <w:p w:rsidR="00EA1501" w:rsidRPr="009D4C92" w:rsidRDefault="00EA1501" w:rsidP="00DA26D2">
            <w:pPr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верхня пряма подача (з 6 спроб)</w:t>
            </w:r>
          </w:p>
          <w:p w:rsidR="00EA1501" w:rsidRPr="009D4C92" w:rsidRDefault="00EA1501" w:rsidP="00DA26D2">
            <w:pPr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хлопці</w:t>
            </w:r>
          </w:p>
          <w:p w:rsidR="00EA1501" w:rsidRPr="009D4C92" w:rsidRDefault="00EA1501" w:rsidP="00DA26D2">
            <w:pPr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дівчата</w:t>
            </w:r>
          </w:p>
        </w:tc>
        <w:tc>
          <w:tcPr>
            <w:tcW w:w="673" w:type="pct"/>
            <w:vAlign w:val="bottom"/>
          </w:tcPr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до 2</w:t>
            </w:r>
          </w:p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жодного</w:t>
            </w:r>
          </w:p>
        </w:tc>
        <w:tc>
          <w:tcPr>
            <w:tcW w:w="673" w:type="pct"/>
            <w:vAlign w:val="bottom"/>
          </w:tcPr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</w:p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2</w:t>
            </w:r>
          </w:p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1</w:t>
            </w:r>
          </w:p>
        </w:tc>
        <w:tc>
          <w:tcPr>
            <w:tcW w:w="833" w:type="pct"/>
            <w:vAlign w:val="bottom"/>
          </w:tcPr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</w:p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3</w:t>
            </w:r>
          </w:p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2</w:t>
            </w:r>
          </w:p>
        </w:tc>
        <w:tc>
          <w:tcPr>
            <w:tcW w:w="715" w:type="pct"/>
            <w:vAlign w:val="bottom"/>
          </w:tcPr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4</w:t>
            </w:r>
          </w:p>
          <w:p w:rsidR="00EA1501" w:rsidRPr="009D4C92" w:rsidRDefault="00EA1501" w:rsidP="00DA26D2">
            <w:pPr>
              <w:jc w:val="center"/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3</w:t>
            </w:r>
          </w:p>
        </w:tc>
      </w:tr>
      <w:tr w:rsidR="00EA1501" w:rsidRPr="009D4C92" w:rsidTr="00DA26D2">
        <w:trPr>
          <w:trHeight w:val="888"/>
        </w:trPr>
        <w:tc>
          <w:tcPr>
            <w:tcW w:w="2105" w:type="pct"/>
          </w:tcPr>
          <w:p w:rsidR="00EA1501" w:rsidRPr="009D4C92" w:rsidRDefault="00EA1501" w:rsidP="00DA26D2">
            <w:pPr>
              <w:rPr>
                <w:lang w:val="uk-UA"/>
              </w:rPr>
            </w:pPr>
            <w:r w:rsidRPr="009D4C92">
              <w:rPr>
                <w:lang w:val="uk-UA"/>
              </w:rPr>
              <w:t xml:space="preserve">Передача м’яча двома руками зверху через сітку в парах </w:t>
            </w:r>
          </w:p>
          <w:p w:rsidR="00EA1501" w:rsidRPr="009D4C92" w:rsidRDefault="00EA1501" w:rsidP="00DA26D2">
            <w:pPr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>хлопці</w:t>
            </w:r>
          </w:p>
          <w:p w:rsidR="00EA1501" w:rsidRPr="009D4C92" w:rsidRDefault="00EA1501" w:rsidP="00DA26D2">
            <w:pPr>
              <w:rPr>
                <w:lang w:val="uk-UA"/>
              </w:rPr>
            </w:pPr>
            <w:r w:rsidRPr="009D4C92">
              <w:rPr>
                <w:iCs/>
                <w:lang w:val="uk-UA"/>
              </w:rPr>
              <w:t>дівчата</w:t>
            </w:r>
          </w:p>
        </w:tc>
        <w:tc>
          <w:tcPr>
            <w:tcW w:w="673" w:type="pct"/>
            <w:vAlign w:val="bottom"/>
          </w:tcPr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до 4</w:t>
            </w:r>
          </w:p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до 3</w:t>
            </w:r>
          </w:p>
        </w:tc>
        <w:tc>
          <w:tcPr>
            <w:tcW w:w="673" w:type="pct"/>
            <w:vAlign w:val="bottom"/>
          </w:tcPr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4</w:t>
            </w:r>
          </w:p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3</w:t>
            </w:r>
          </w:p>
        </w:tc>
        <w:tc>
          <w:tcPr>
            <w:tcW w:w="833" w:type="pct"/>
            <w:vAlign w:val="bottom"/>
          </w:tcPr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5</w:t>
            </w:r>
          </w:p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4</w:t>
            </w:r>
          </w:p>
        </w:tc>
        <w:tc>
          <w:tcPr>
            <w:tcW w:w="715" w:type="pct"/>
            <w:vAlign w:val="bottom"/>
          </w:tcPr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6</w:t>
            </w:r>
          </w:p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5</w:t>
            </w:r>
          </w:p>
        </w:tc>
      </w:tr>
      <w:tr w:rsidR="00EA1501" w:rsidRPr="009D4C92" w:rsidTr="00DA26D2">
        <w:trPr>
          <w:trHeight w:val="949"/>
        </w:trPr>
        <w:tc>
          <w:tcPr>
            <w:tcW w:w="2105" w:type="pct"/>
          </w:tcPr>
          <w:p w:rsidR="00EA1501" w:rsidRPr="009D4C92" w:rsidRDefault="00EA1501" w:rsidP="00DA26D2">
            <w:pPr>
              <w:rPr>
                <w:lang w:val="uk-UA"/>
              </w:rPr>
            </w:pPr>
            <w:r w:rsidRPr="009D4C92">
              <w:rPr>
                <w:spacing w:val="-4"/>
                <w:lang w:val="uk-UA"/>
              </w:rPr>
              <w:t>Прийом та передача м’я</w:t>
            </w:r>
            <w:r w:rsidRPr="009D4C92">
              <w:rPr>
                <w:lang w:val="uk-UA"/>
              </w:rPr>
              <w:t>ча дво</w:t>
            </w:r>
            <w:r w:rsidRPr="009D4C92">
              <w:rPr>
                <w:spacing w:val="-2"/>
                <w:lang w:val="uk-UA"/>
              </w:rPr>
              <w:t>ма руками знизу</w:t>
            </w:r>
            <w:r w:rsidRPr="009D4C92">
              <w:rPr>
                <w:lang w:val="uk-UA"/>
              </w:rPr>
              <w:t xml:space="preserve"> через сітку в парах </w:t>
            </w:r>
          </w:p>
          <w:p w:rsidR="00EA1501" w:rsidRPr="009D4C92" w:rsidRDefault="00EA1501" w:rsidP="00DA26D2">
            <w:pPr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 xml:space="preserve">                                         хлопці</w:t>
            </w:r>
          </w:p>
          <w:p w:rsidR="00EA1501" w:rsidRPr="009D4C92" w:rsidRDefault="00EA1501" w:rsidP="00DA26D2">
            <w:pPr>
              <w:rPr>
                <w:iCs/>
                <w:lang w:val="uk-UA"/>
              </w:rPr>
            </w:pPr>
            <w:r w:rsidRPr="009D4C92">
              <w:rPr>
                <w:iCs/>
                <w:lang w:val="uk-UA"/>
              </w:rPr>
              <w:t xml:space="preserve">                                        дівчата</w:t>
            </w:r>
          </w:p>
        </w:tc>
        <w:tc>
          <w:tcPr>
            <w:tcW w:w="673" w:type="pct"/>
            <w:vAlign w:val="bottom"/>
          </w:tcPr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до 4</w:t>
            </w:r>
          </w:p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до 3</w:t>
            </w:r>
          </w:p>
        </w:tc>
        <w:tc>
          <w:tcPr>
            <w:tcW w:w="673" w:type="pct"/>
            <w:vAlign w:val="bottom"/>
          </w:tcPr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4</w:t>
            </w:r>
          </w:p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3</w:t>
            </w:r>
          </w:p>
        </w:tc>
        <w:tc>
          <w:tcPr>
            <w:tcW w:w="833" w:type="pct"/>
            <w:vAlign w:val="bottom"/>
          </w:tcPr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5</w:t>
            </w:r>
          </w:p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4</w:t>
            </w:r>
          </w:p>
        </w:tc>
        <w:tc>
          <w:tcPr>
            <w:tcW w:w="715" w:type="pct"/>
            <w:vAlign w:val="bottom"/>
          </w:tcPr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6</w:t>
            </w:r>
          </w:p>
          <w:p w:rsidR="00EA1501" w:rsidRPr="009D4C92" w:rsidRDefault="00EA1501" w:rsidP="00DA26D2">
            <w:pPr>
              <w:jc w:val="center"/>
              <w:rPr>
                <w:bCs/>
                <w:lang w:val="uk-UA"/>
              </w:rPr>
            </w:pPr>
            <w:r w:rsidRPr="009D4C92">
              <w:rPr>
                <w:bCs/>
                <w:lang w:val="uk-UA"/>
              </w:rPr>
              <w:t>5</w:t>
            </w:r>
          </w:p>
        </w:tc>
      </w:tr>
    </w:tbl>
    <w:p w:rsidR="00EA1501" w:rsidRPr="009D4C92" w:rsidRDefault="00EA1501" w:rsidP="00EA1501">
      <w:pPr>
        <w:shd w:val="clear" w:color="auto" w:fill="FFFFFF"/>
        <w:rPr>
          <w:b/>
          <w:lang w:val="uk-UA"/>
        </w:rPr>
      </w:pPr>
    </w:p>
    <w:p w:rsidR="00EA1501" w:rsidRPr="009D4C92" w:rsidRDefault="00EA1501" w:rsidP="00EA1501">
      <w:pPr>
        <w:shd w:val="clear" w:color="auto" w:fill="FFFFFF"/>
        <w:rPr>
          <w:b/>
          <w:lang w:val="uk-UA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7"/>
        <w:gridCol w:w="8406"/>
        <w:gridCol w:w="1335"/>
      </w:tblGrid>
      <w:tr w:rsidR="00EA1501" w:rsidRPr="009D4C92" w:rsidTr="00DA26D2">
        <w:trPr>
          <w:trHeight w:hRule="exact" w:val="576"/>
        </w:trPr>
        <w:tc>
          <w:tcPr>
            <w:tcW w:w="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01" w:rsidRPr="009D4C92" w:rsidRDefault="00EA1501" w:rsidP="00DA26D2">
            <w:pPr>
              <w:shd w:val="clear" w:color="auto" w:fill="FFFFFF"/>
              <w:spacing w:line="230" w:lineRule="auto"/>
              <w:jc w:val="center"/>
              <w:rPr>
                <w:b/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№ п/</w:t>
            </w:r>
            <w:proofErr w:type="spellStart"/>
            <w:r w:rsidRPr="009D4C92">
              <w:rPr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1501" w:rsidRPr="009D4C92" w:rsidRDefault="00EA1501" w:rsidP="00DA26D2">
            <w:pPr>
              <w:shd w:val="clear" w:color="auto" w:fill="FFFFFF"/>
              <w:spacing w:line="230" w:lineRule="auto"/>
              <w:jc w:val="center"/>
              <w:rPr>
                <w:b/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Зміст навчального матеріалу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1501" w:rsidRPr="009D4C92" w:rsidRDefault="00EA1501" w:rsidP="00DA26D2">
            <w:pPr>
              <w:shd w:val="clear" w:color="auto" w:fill="FFFFFF"/>
              <w:spacing w:line="230" w:lineRule="auto"/>
              <w:jc w:val="center"/>
              <w:rPr>
                <w:b/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Дата</w:t>
            </w:r>
          </w:p>
        </w:tc>
      </w:tr>
      <w:tr w:rsidR="00EA1501" w:rsidRPr="009D4C92" w:rsidTr="00EA1501">
        <w:trPr>
          <w:trHeight w:hRule="exact" w:val="1019"/>
        </w:trPr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spacing w:line="230" w:lineRule="auto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Теорія: «Технічна та тактична підготовка юного волейболіста» ТБ. Повторити правила гри, зони, перехід. Переміщення у стійці воле</w:t>
            </w:r>
            <w:r w:rsidRPr="009D4C92">
              <w:rPr>
                <w:color w:val="000000"/>
                <w:lang w:val="uk-UA"/>
              </w:rPr>
              <w:t>й</w:t>
            </w:r>
            <w:r w:rsidRPr="009D4C92">
              <w:rPr>
                <w:color w:val="000000"/>
                <w:lang w:val="uk-UA"/>
              </w:rPr>
              <w:t>боліста у різних напрямках. Школа м'яча.  Кидки та ловіння наби</w:t>
            </w:r>
            <w:r w:rsidRPr="009D4C92">
              <w:rPr>
                <w:color w:val="000000"/>
                <w:lang w:val="uk-UA"/>
              </w:rPr>
              <w:t>в</w:t>
            </w:r>
            <w:r w:rsidRPr="009D4C92">
              <w:rPr>
                <w:color w:val="000000"/>
                <w:lang w:val="uk-UA"/>
              </w:rPr>
              <w:t>ного, баскетбольного або волейбольного м'яча. Передачі м'яча над собою; у зустрічному русі в колонах. Гра.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spacing w:line="230" w:lineRule="auto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trHeight w:hRule="exact" w:val="850"/>
        </w:trPr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spacing w:line="230" w:lineRule="auto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Переміщення в стійці волейболіста з передачами м'яча над собою та в парах. Передачі м'яча у зустрічному русі. Прийом м'яча, що відскочив від сітки (відстань 1-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9D4C92">
                <w:rPr>
                  <w:color w:val="000000"/>
                  <w:lang w:val="uk-UA"/>
                </w:rPr>
                <w:t>2 м</w:t>
              </w:r>
            </w:smartTag>
            <w:r w:rsidRPr="009D4C92">
              <w:rPr>
                <w:color w:val="000000"/>
                <w:lang w:val="uk-UA"/>
              </w:rPr>
              <w:t>; м'яч у сітку накидає пар</w:t>
            </w:r>
            <w:r w:rsidRPr="009D4C92">
              <w:rPr>
                <w:color w:val="000000"/>
                <w:lang w:val="uk-UA"/>
              </w:rPr>
              <w:t>т</w:t>
            </w:r>
            <w:r w:rsidRPr="009D4C92">
              <w:rPr>
                <w:color w:val="000000"/>
                <w:lang w:val="uk-UA"/>
              </w:rPr>
              <w:t>нер). Подача в глибину майданчика. Учбова гра.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spacing w:line="230" w:lineRule="auto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trHeight w:hRule="exact" w:val="706"/>
        </w:trPr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Переміщення з уроку №2. ЗФП. Школа м'яча Кидки і ловіння набивного, баскетбольного або волейбольного м'яча біля сітки (зони 2-4). Передачі в парах Прийом м’яча від сітки. Подача м'яча знизу. Рухова гра або учбова гра.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trHeight w:hRule="exact" w:val="1128"/>
        </w:trPr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Переміщення на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9D4C92">
                <w:rPr>
                  <w:color w:val="000000"/>
                  <w:lang w:val="uk-UA"/>
                </w:rPr>
                <w:t>15 м</w:t>
              </w:r>
            </w:smartTag>
            <w:r w:rsidRPr="009D4C92">
              <w:rPr>
                <w:color w:val="000000"/>
                <w:lang w:val="uk-UA"/>
              </w:rPr>
              <w:t xml:space="preserve"> за сигналом з різних вихідних положень, біг </w:t>
            </w:r>
            <w:proofErr w:type="spellStart"/>
            <w:r w:rsidRPr="009D4C92">
              <w:rPr>
                <w:color w:val="000000"/>
                <w:lang w:val="uk-UA"/>
              </w:rPr>
              <w:t>схресним</w:t>
            </w:r>
            <w:proofErr w:type="spellEnd"/>
            <w:r w:rsidRPr="009D4C92">
              <w:rPr>
                <w:color w:val="000000"/>
                <w:lang w:val="uk-UA"/>
              </w:rPr>
              <w:t xml:space="preserve"> кроком з передачею набивного або баске</w:t>
            </w:r>
            <w:r w:rsidRPr="009D4C92">
              <w:rPr>
                <w:color w:val="000000"/>
                <w:lang w:val="uk-UA"/>
              </w:rPr>
              <w:t>т</w:t>
            </w:r>
            <w:r w:rsidRPr="009D4C92">
              <w:rPr>
                <w:color w:val="000000"/>
                <w:lang w:val="uk-UA"/>
              </w:rPr>
              <w:t>больного м'яча. ЗРВ. Передачі в парах або колонах. Прийом м'яча знизу, з накиду партнером. Прийом м'яча знизу, але першим дот</w:t>
            </w:r>
            <w:r w:rsidRPr="009D4C92">
              <w:rPr>
                <w:color w:val="000000"/>
                <w:lang w:val="uk-UA"/>
              </w:rPr>
              <w:t>и</w:t>
            </w:r>
            <w:r w:rsidRPr="009D4C92">
              <w:rPr>
                <w:color w:val="000000"/>
                <w:lang w:val="uk-UA"/>
              </w:rPr>
              <w:t>ком відбити м’яч догори  перед собою, а другим - передати м'яч партнеру. Рухлива або учбова гра.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trHeight w:hRule="exact" w:val="718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Школа м'яча. Кидки та ловіння м’яча у зустрічному русі в колонах біля сітки. Кидки набивного, баскетбольного або волейб</w:t>
            </w:r>
            <w:r w:rsidRPr="009D4C92">
              <w:rPr>
                <w:color w:val="000000"/>
                <w:lang w:val="uk-UA"/>
              </w:rPr>
              <w:t>о</w:t>
            </w:r>
            <w:r w:rsidRPr="009D4C92">
              <w:rPr>
                <w:color w:val="000000"/>
                <w:lang w:val="uk-UA"/>
              </w:rPr>
              <w:t>льного м'яча, стоячи спиною до партнера. Передачі у парах, трійках. Учбова гра волейбол, грати в</w:t>
            </w:r>
            <w:r w:rsidRPr="009D4C92">
              <w:rPr>
                <w:smallCaps/>
                <w:color w:val="000000"/>
                <w:lang w:val="uk-UA"/>
              </w:rPr>
              <w:t xml:space="preserve"> </w:t>
            </w:r>
            <w:r w:rsidRPr="009D4C92">
              <w:rPr>
                <w:color w:val="000000"/>
                <w:lang w:val="uk-UA"/>
              </w:rPr>
              <w:t>три дотики, страхування партнера.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DA26D2">
        <w:trPr>
          <w:trHeight w:hRule="exact" w:val="1412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 - переміщення гравця у нападі (ривки, повороти; човник</w:t>
            </w:r>
            <w:r w:rsidRPr="009D4C92">
              <w:rPr>
                <w:color w:val="000000"/>
                <w:lang w:val="uk-UA"/>
              </w:rPr>
              <w:t>о</w:t>
            </w:r>
            <w:r w:rsidRPr="009D4C92">
              <w:rPr>
                <w:color w:val="000000"/>
                <w:lang w:val="uk-UA"/>
              </w:rPr>
              <w:t>вий біг). Комплекс ЗРВ. Передача у зустрічному русі біля сітки: з першого дотику передача над собою, а другим дотиком передати м'яч у протилежну колону. Кидки м'яча у стрибку; біля стіни та в парах. Передачі м</w:t>
            </w:r>
            <w:bookmarkStart w:id="0" w:name="_GoBack"/>
            <w:bookmarkEnd w:id="0"/>
            <w:r w:rsidRPr="009D4C92">
              <w:rPr>
                <w:color w:val="000000"/>
                <w:lang w:val="uk-UA"/>
              </w:rPr>
              <w:t>'яча, стоячи спиною до партнера (з власного ки</w:t>
            </w:r>
            <w:r w:rsidRPr="009D4C92">
              <w:rPr>
                <w:color w:val="000000"/>
                <w:lang w:val="uk-UA"/>
              </w:rPr>
              <w:t>д</w:t>
            </w:r>
            <w:r w:rsidRPr="009D4C92">
              <w:rPr>
                <w:color w:val="000000"/>
                <w:lang w:val="uk-UA"/>
              </w:rPr>
              <w:t>ка). Учбова гра.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cantSplit/>
          <w:trHeight w:hRule="exact" w:val="1584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Пересування по майданчику зі зміною напрямку та швидкості Стрибки вздовж сітки. ЗРВ. Школа м'яча. Пересування в парах або трійках з кидками набивного, баскетбольного або волейбольного м'яча. Передачі в зустрічних колонах (змагання: хто довше "пр</w:t>
            </w:r>
            <w:r w:rsidRPr="009D4C92">
              <w:rPr>
                <w:color w:val="000000"/>
                <w:lang w:val="uk-UA"/>
              </w:rPr>
              <w:t>о</w:t>
            </w:r>
            <w:r w:rsidRPr="009D4C92">
              <w:rPr>
                <w:color w:val="000000"/>
                <w:lang w:val="uk-UA"/>
              </w:rPr>
              <w:t>тримає" м'яч у повітрі). Передача м'яча у стрибку; з власного нак</w:t>
            </w:r>
            <w:r w:rsidRPr="009D4C92">
              <w:rPr>
                <w:color w:val="000000"/>
                <w:lang w:val="uk-UA"/>
              </w:rPr>
              <w:t>и</w:t>
            </w:r>
            <w:r w:rsidRPr="009D4C92">
              <w:rPr>
                <w:color w:val="000000"/>
                <w:lang w:val="uk-UA"/>
              </w:rPr>
              <w:t xml:space="preserve">ду та з накиду партнера. Прийом м'яча знизу (у стіну серіями 3-4 рази). Нападаючий удар, блокування. Тактика передач. Учбова гра, грати у три </w:t>
            </w:r>
            <w:proofErr w:type="spellStart"/>
            <w:r w:rsidRPr="009D4C92">
              <w:rPr>
                <w:color w:val="000000"/>
                <w:lang w:val="uk-UA"/>
              </w:rPr>
              <w:t>дотика</w:t>
            </w:r>
            <w:proofErr w:type="spellEnd"/>
            <w:r w:rsidRPr="009D4C92">
              <w:rPr>
                <w:color w:val="000000"/>
                <w:lang w:val="uk-UA"/>
              </w:rPr>
              <w:t>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cantSplit/>
          <w:trHeight w:hRule="exact" w:val="1124"/>
        </w:trPr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 - переміщення гравця у нападі (ривки, повороти, човник</w:t>
            </w:r>
            <w:r w:rsidRPr="009D4C92">
              <w:rPr>
                <w:color w:val="000000"/>
                <w:lang w:val="uk-UA"/>
              </w:rPr>
              <w:t>о</w:t>
            </w:r>
            <w:r w:rsidRPr="009D4C92">
              <w:rPr>
                <w:color w:val="000000"/>
                <w:lang w:val="uk-UA"/>
              </w:rPr>
              <w:t>вий біг). ЗРВ. Передача у зустрічному русі біля сітки: з першого д</w:t>
            </w:r>
            <w:r w:rsidRPr="009D4C92">
              <w:rPr>
                <w:color w:val="000000"/>
                <w:lang w:val="uk-UA"/>
              </w:rPr>
              <w:t>о</w:t>
            </w:r>
            <w:r w:rsidRPr="009D4C92">
              <w:rPr>
                <w:color w:val="000000"/>
                <w:lang w:val="uk-UA"/>
              </w:rPr>
              <w:t>тику передача над собою, а другим дотиком передати м'яч через с</w:t>
            </w:r>
            <w:r w:rsidRPr="009D4C92">
              <w:rPr>
                <w:color w:val="000000"/>
                <w:lang w:val="uk-UA"/>
              </w:rPr>
              <w:t>і</w:t>
            </w:r>
            <w:r w:rsidRPr="009D4C92">
              <w:rPr>
                <w:color w:val="000000"/>
                <w:lang w:val="uk-UA"/>
              </w:rPr>
              <w:t>тку. Кидки м'яча у стрибку; біля стіни та в парах. Передачі м'яча, стоячи спиною до партнера (з власного підкидання). Прийом м’яча від сітки. Страхування. Учбова гра.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cantSplit/>
          <w:trHeight w:hRule="exact" w:val="1281"/>
        </w:trPr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Пересування приставним кроком, човниковий біг. Стрибки біля сітки та вздовж сітки. ЗРВ. Школа м'яча. Передача м'яча у зустрі</w:t>
            </w:r>
            <w:r w:rsidRPr="009D4C92">
              <w:rPr>
                <w:color w:val="000000"/>
                <w:lang w:val="uk-UA"/>
              </w:rPr>
              <w:t>ч</w:t>
            </w:r>
            <w:r w:rsidRPr="009D4C92">
              <w:rPr>
                <w:color w:val="000000"/>
                <w:lang w:val="uk-UA"/>
              </w:rPr>
              <w:t>ному русі в колонах. Передача в парах через сітку. Передача м'яча в стрибку через сітку з накиду партнером та з верхньої передачі пар</w:t>
            </w:r>
            <w:r w:rsidRPr="009D4C92">
              <w:rPr>
                <w:color w:val="000000"/>
                <w:lang w:val="uk-UA"/>
              </w:rPr>
              <w:t>т</w:t>
            </w:r>
            <w:r w:rsidRPr="009D4C92">
              <w:rPr>
                <w:color w:val="000000"/>
                <w:lang w:val="uk-UA"/>
              </w:rPr>
              <w:t>нера. Прийом від сітки. Прийом м'яча знизу від стіни на місці та з пересуванням вздовж стіни. Взаємодія гравців у захисті. Учбова гра.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trHeight w:hRule="exact" w:val="113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Школа м'яча. Передача м'яча в стрибку через сітку. Пр</w:t>
            </w:r>
            <w:r w:rsidRPr="009D4C92">
              <w:rPr>
                <w:color w:val="000000"/>
                <w:lang w:val="uk-UA"/>
              </w:rPr>
              <w:t>и</w:t>
            </w:r>
            <w:r w:rsidRPr="009D4C92">
              <w:rPr>
                <w:color w:val="000000"/>
                <w:lang w:val="uk-UA"/>
              </w:rPr>
              <w:t>йом м'яча знизу перед собою (серіями з 3-4 прийомів). Передача м'яча, стоячи спиною до партнера з власного накиду. Нападаючий удар. Блокування. Страхування. Учбова гра, обов'язково передавати м'яч через сітку у стрибку.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trHeight w:hRule="exact" w:val="99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Школа м'яча Передача м'яча у зустрічному русі в колонах. Передача в парах через сітку. Передача м’яча у стрибку через сітку з накиду партнером та з верхньої передачі партнера. Прийом від с</w:t>
            </w:r>
            <w:r w:rsidRPr="009D4C92">
              <w:rPr>
                <w:color w:val="000000"/>
                <w:lang w:val="uk-UA"/>
              </w:rPr>
              <w:t>і</w:t>
            </w:r>
            <w:r w:rsidRPr="009D4C92">
              <w:rPr>
                <w:color w:val="000000"/>
                <w:lang w:val="uk-UA"/>
              </w:rPr>
              <w:t>тки. Прийом м'яча знизу від стіни на місті та з просуванням вздовж стіни. Взаємодія гравців передньої лінії. Учбова гра.</w:t>
            </w:r>
          </w:p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trHeight w:hRule="exact" w:val="848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 xml:space="preserve">ТБ. Пересування у захисті. ЗРВ. Школа м'яча. Передача м'яча через сітку у стрибку. </w:t>
            </w:r>
            <w:r w:rsidRPr="009D4C92">
              <w:rPr>
                <w:b/>
                <w:color w:val="000000"/>
                <w:lang w:val="uk-UA"/>
              </w:rPr>
              <w:t xml:space="preserve">Оцінити </w:t>
            </w:r>
            <w:r w:rsidRPr="009D4C92">
              <w:rPr>
                <w:color w:val="000000"/>
                <w:lang w:val="uk-UA"/>
              </w:rPr>
              <w:t>техніку передачі та прийому м'яча зверху через сітку в парах (</w:t>
            </w:r>
            <w:proofErr w:type="spellStart"/>
            <w:r w:rsidRPr="009D4C92">
              <w:rPr>
                <w:color w:val="000000"/>
                <w:lang w:val="uk-UA"/>
              </w:rPr>
              <w:t>контр.норматив</w:t>
            </w:r>
            <w:proofErr w:type="spellEnd"/>
            <w:r w:rsidRPr="009D4C92">
              <w:rPr>
                <w:color w:val="000000"/>
                <w:lang w:val="uk-UA"/>
              </w:rPr>
              <w:t>). Прийом м'яча з подачі. Нап</w:t>
            </w:r>
            <w:r w:rsidRPr="009D4C92">
              <w:rPr>
                <w:color w:val="000000"/>
                <w:lang w:val="uk-UA"/>
              </w:rPr>
              <w:t>а</w:t>
            </w:r>
            <w:r w:rsidRPr="009D4C92">
              <w:rPr>
                <w:color w:val="000000"/>
                <w:lang w:val="uk-UA"/>
              </w:rPr>
              <w:t>даючий удар. Блокування. Страхування. Учбова гра.</w:t>
            </w:r>
          </w:p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trHeight w:hRule="exact" w:val="846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ЗРВ. Пересування зі зміною напрямку, швидкості, човн</w:t>
            </w:r>
            <w:r w:rsidRPr="009D4C92">
              <w:rPr>
                <w:color w:val="000000"/>
                <w:lang w:val="uk-UA"/>
              </w:rPr>
              <w:t>и</w:t>
            </w:r>
            <w:r w:rsidRPr="009D4C92">
              <w:rPr>
                <w:color w:val="000000"/>
                <w:lang w:val="uk-UA"/>
              </w:rPr>
              <w:t>ковий біг. Передача м'яча з пересуванням вправо, вліво, вперед, н</w:t>
            </w:r>
            <w:r w:rsidRPr="009D4C92">
              <w:rPr>
                <w:color w:val="000000"/>
                <w:lang w:val="uk-UA"/>
              </w:rPr>
              <w:t>а</w:t>
            </w:r>
            <w:r w:rsidRPr="009D4C92">
              <w:rPr>
                <w:color w:val="000000"/>
                <w:lang w:val="uk-UA"/>
              </w:rPr>
              <w:t>зад. Передача м'яча партнеру, стоячи до нього спиною. Повторити техніку прийому та передачі  м’яча знизу через сітку в парах. Учб</w:t>
            </w:r>
            <w:r w:rsidRPr="009D4C92">
              <w:rPr>
                <w:color w:val="000000"/>
                <w:lang w:val="uk-UA"/>
              </w:rPr>
              <w:t>о</w:t>
            </w:r>
            <w:r w:rsidRPr="009D4C92">
              <w:rPr>
                <w:color w:val="000000"/>
                <w:lang w:val="uk-UA"/>
              </w:rPr>
              <w:t>ва гра.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trHeight w:hRule="exact" w:val="844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Пересування гравця у нападі. Школа м'яча. Передачі м'яча в колонах через сітку. Передача м'яча через сітку в стрибку. Прийом м'яча, що відскочив від сітки (з кидка м'яча партнером у сітку). Н</w:t>
            </w:r>
            <w:r w:rsidRPr="009D4C92">
              <w:rPr>
                <w:color w:val="000000"/>
                <w:lang w:val="uk-UA"/>
              </w:rPr>
              <w:t>а</w:t>
            </w:r>
            <w:r w:rsidRPr="009D4C92">
              <w:rPr>
                <w:color w:val="000000"/>
                <w:lang w:val="uk-UA"/>
              </w:rPr>
              <w:t>падаючий удар. Блокування.  Учбова гра.</w:t>
            </w:r>
          </w:p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trHeight w:hRule="exact" w:val="997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ЗРВ. ЗФП. Пересування зі зміною напрямку, швидкості, човн</w:t>
            </w:r>
            <w:r w:rsidRPr="009D4C92">
              <w:rPr>
                <w:color w:val="000000"/>
                <w:lang w:val="uk-UA"/>
              </w:rPr>
              <w:t>и</w:t>
            </w:r>
            <w:r w:rsidRPr="009D4C92">
              <w:rPr>
                <w:color w:val="000000"/>
                <w:lang w:val="uk-UA"/>
              </w:rPr>
              <w:t>ковий біг Передача м'яча з пересуванням вправо, вліво, вперед, н</w:t>
            </w:r>
            <w:r w:rsidRPr="009D4C92">
              <w:rPr>
                <w:color w:val="000000"/>
                <w:lang w:val="uk-UA"/>
              </w:rPr>
              <w:t>а</w:t>
            </w:r>
            <w:r w:rsidRPr="009D4C92">
              <w:rPr>
                <w:color w:val="000000"/>
                <w:lang w:val="uk-UA"/>
              </w:rPr>
              <w:t xml:space="preserve">зад. </w:t>
            </w:r>
            <w:r w:rsidRPr="009D4C92">
              <w:rPr>
                <w:b/>
                <w:color w:val="000000"/>
                <w:lang w:val="uk-UA"/>
              </w:rPr>
              <w:t>Оцінити</w:t>
            </w:r>
            <w:r w:rsidRPr="009D4C92">
              <w:rPr>
                <w:color w:val="000000"/>
                <w:lang w:val="uk-UA"/>
              </w:rPr>
              <w:t xml:space="preserve"> техніку прийому та передачі  м’яча знизу через сітку в парах (</w:t>
            </w:r>
            <w:proofErr w:type="spellStart"/>
            <w:r w:rsidRPr="009D4C92">
              <w:rPr>
                <w:color w:val="000000"/>
                <w:lang w:val="uk-UA"/>
              </w:rPr>
              <w:t>контр.норматив</w:t>
            </w:r>
            <w:proofErr w:type="spellEnd"/>
            <w:r w:rsidRPr="009D4C92">
              <w:rPr>
                <w:color w:val="000000"/>
                <w:lang w:val="uk-UA"/>
              </w:rPr>
              <w:t>). Передача м'яча партнеру, стоячи до нього спиною. Подача м'яча. Прийом подачі. Страхування. Учбова гра.</w:t>
            </w:r>
          </w:p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cantSplit/>
          <w:trHeight w:hRule="exact" w:val="572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 xml:space="preserve">ТБ. ЗФП. Школа м'яча. </w:t>
            </w:r>
            <w:r w:rsidRPr="009D4C92">
              <w:rPr>
                <w:b/>
                <w:color w:val="000000"/>
                <w:lang w:val="uk-UA"/>
              </w:rPr>
              <w:t>Оцінити</w:t>
            </w:r>
            <w:r w:rsidRPr="009D4C92">
              <w:rPr>
                <w:color w:val="000000"/>
                <w:lang w:val="uk-UA"/>
              </w:rPr>
              <w:t xml:space="preserve"> техніку передачі м'яча у стрибку через сітку. Подача м'яча. Нападаючий удар. Блокування, страх</w:t>
            </w:r>
            <w:r w:rsidRPr="009D4C92">
              <w:rPr>
                <w:color w:val="000000"/>
                <w:lang w:val="uk-UA"/>
              </w:rPr>
              <w:t>у</w:t>
            </w:r>
            <w:r w:rsidRPr="009D4C92">
              <w:rPr>
                <w:color w:val="000000"/>
                <w:lang w:val="uk-UA"/>
              </w:rPr>
              <w:t>вання. Учбова гра, атака після трьох передач.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cantSplit/>
          <w:trHeight w:hRule="exact" w:val="411"/>
        </w:trPr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Школа м’яча.</w:t>
            </w:r>
            <w:r w:rsidRPr="009D4C92">
              <w:rPr>
                <w:b/>
                <w:color w:val="000000"/>
                <w:lang w:val="uk-UA"/>
              </w:rPr>
              <w:t xml:space="preserve"> Оцінити</w:t>
            </w:r>
            <w:r w:rsidRPr="009D4C92">
              <w:rPr>
                <w:color w:val="000000"/>
                <w:lang w:val="uk-UA"/>
              </w:rPr>
              <w:t xml:space="preserve"> техніку верхньої подачі  м'яча. Учбова гра.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DA26D2">
        <w:trPr>
          <w:cantSplit/>
          <w:trHeight w:hRule="exact" w:val="717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Теорія</w:t>
            </w:r>
            <w:r w:rsidRPr="009D4C92">
              <w:rPr>
                <w:color w:val="000000"/>
                <w:lang w:val="uk-UA"/>
              </w:rPr>
              <w:t xml:space="preserve"> -</w:t>
            </w:r>
            <w:r w:rsidRPr="009D4C92">
              <w:rPr>
                <w:b/>
                <w:color w:val="000000"/>
                <w:lang w:val="uk-UA"/>
              </w:rPr>
              <w:t xml:space="preserve"> оцінити знання </w:t>
            </w:r>
            <w:r w:rsidRPr="009D4C92">
              <w:rPr>
                <w:color w:val="000000"/>
                <w:lang w:val="uk-UA"/>
              </w:rPr>
              <w:t>з розділу «Волейбол».  Урок розвитку ф</w:t>
            </w:r>
            <w:r w:rsidRPr="009D4C92">
              <w:rPr>
                <w:color w:val="000000"/>
                <w:lang w:val="uk-UA"/>
              </w:rPr>
              <w:t>і</w:t>
            </w:r>
            <w:r w:rsidRPr="009D4C92">
              <w:rPr>
                <w:color w:val="000000"/>
                <w:lang w:val="uk-UA"/>
              </w:rPr>
              <w:t>зичних якостей, використовуючи спортивні та рухливі ігри або урок повторення пройденого матеріалу в ігровій формі.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trHeight w:hRule="exact" w:val="555"/>
        </w:trPr>
        <w:tc>
          <w:tcPr>
            <w:tcW w:w="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 xml:space="preserve">Розминка на основі вивчених вправ. </w:t>
            </w:r>
            <w:r w:rsidRPr="009D4C92">
              <w:rPr>
                <w:b/>
                <w:color w:val="000000"/>
                <w:lang w:val="uk-UA"/>
              </w:rPr>
              <w:t>Виконати на оцінку</w:t>
            </w:r>
            <w:r w:rsidRPr="009D4C92">
              <w:rPr>
                <w:color w:val="000000"/>
                <w:lang w:val="uk-UA"/>
              </w:rPr>
              <w:t xml:space="preserve"> верхню подачу у вказану зону з 6 спроб. Учбова гра з використанням в</w:t>
            </w:r>
            <w:r w:rsidRPr="009D4C92">
              <w:rPr>
                <w:color w:val="000000"/>
                <w:lang w:val="uk-UA"/>
              </w:rPr>
              <w:t>и</w:t>
            </w:r>
            <w:r w:rsidRPr="009D4C92">
              <w:rPr>
                <w:color w:val="000000"/>
                <w:lang w:val="uk-UA"/>
              </w:rPr>
              <w:t>вчених технічних елементів.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EA1501" w:rsidRPr="009D4C92" w:rsidTr="00EA1501">
        <w:trPr>
          <w:trHeight w:hRule="exact" w:val="293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EA1501">
            <w:pPr>
              <w:numPr>
                <w:ilvl w:val="0"/>
                <w:numId w:val="1"/>
              </w:numPr>
              <w:shd w:val="clear" w:color="auto" w:fill="FFFFFF"/>
              <w:adjustRightInd w:val="0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Оцінити</w:t>
            </w:r>
            <w:r w:rsidRPr="009D4C92">
              <w:rPr>
                <w:color w:val="000000"/>
                <w:lang w:val="uk-UA"/>
              </w:rPr>
              <w:t xml:space="preserve"> вміння учнів використовувати вивчені технічні елементи в ігровій ситуації.</w:t>
            </w:r>
          </w:p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  <w:p w:rsidR="00EA1501" w:rsidRPr="009D4C92" w:rsidRDefault="00EA1501" w:rsidP="00DA26D2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</w:tbl>
    <w:p w:rsidR="000E0EDB" w:rsidRDefault="000E0EDB"/>
    <w:sectPr w:rsidR="000E0EDB" w:rsidSect="00EA1501">
      <w:pgSz w:w="11906" w:h="16838"/>
      <w:pgMar w:top="39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9F"/>
    <w:multiLevelType w:val="hybridMultilevel"/>
    <w:tmpl w:val="15E2BF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F340B"/>
    <w:multiLevelType w:val="hybridMultilevel"/>
    <w:tmpl w:val="6ADAA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01"/>
    <w:rsid w:val="000E0EDB"/>
    <w:rsid w:val="00EA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EA1501"/>
    <w:pPr>
      <w:widowControl w:val="0"/>
      <w:autoSpaceDE w:val="0"/>
      <w:autoSpaceDN w:val="0"/>
      <w:spacing w:after="0" w:line="300" w:lineRule="auto"/>
      <w:ind w:left="40" w:firstLine="360"/>
    </w:pPr>
    <w:rPr>
      <w:rFonts w:ascii="Arial" w:eastAsia="Times New Roman" w:hAnsi="Arial" w:cs="Arial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EA1501"/>
    <w:pPr>
      <w:widowControl w:val="0"/>
      <w:autoSpaceDE w:val="0"/>
      <w:autoSpaceDN w:val="0"/>
      <w:spacing w:after="0" w:line="300" w:lineRule="auto"/>
      <w:ind w:left="40" w:firstLine="360"/>
    </w:pPr>
    <w:rPr>
      <w:rFonts w:ascii="Arial" w:eastAsia="Times New Roman" w:hAnsi="Arial" w:cs="Arial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2014-07-16T11:57:00Z</dcterms:created>
  <dcterms:modified xsi:type="dcterms:W3CDTF">2014-07-16T12:01:00Z</dcterms:modified>
</cp:coreProperties>
</file>